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szCs w:val="44"/>
        </w:rPr>
      </w:pPr>
      <w:r>
        <w:rPr>
          <w:rFonts w:hint="eastAsia"/>
          <w:szCs w:val="44"/>
          <w:lang w:val="en-US" w:eastAsia="zh-CN"/>
        </w:rPr>
        <w:t>4</w:t>
      </w:r>
      <w:r>
        <w:rPr>
          <w:rFonts w:hint="eastAsia"/>
          <w:szCs w:val="44"/>
        </w:rPr>
        <w:t>月</w:t>
      </w:r>
      <w:r>
        <w:rPr>
          <w:rFonts w:hint="eastAsia"/>
          <w:szCs w:val="44"/>
          <w:lang w:val="en-US" w:eastAsia="zh-CN"/>
        </w:rPr>
        <w:t>23日</w:t>
      </w:r>
      <w:r>
        <w:rPr>
          <w:rFonts w:hint="eastAsia"/>
          <w:szCs w:val="44"/>
        </w:rPr>
        <w:t>城区空气质量日报表</w:t>
      </w:r>
    </w:p>
    <w:p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填报单位：泌阳县环境监控</w:t>
      </w:r>
      <w:r>
        <w:rPr>
          <w:rFonts w:hint="eastAsia"/>
          <w:b/>
          <w:bCs/>
          <w:szCs w:val="21"/>
          <w:lang w:eastAsia="zh-CN"/>
        </w:rPr>
        <w:t>办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b/>
          <w:bCs/>
          <w:szCs w:val="21"/>
        </w:rPr>
        <w:t>填报日期</w:t>
      </w:r>
      <w:r>
        <w:rPr>
          <w:rFonts w:hint="eastAsia"/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24</w:t>
      </w:r>
      <w:r>
        <w:rPr>
          <w:rFonts w:hint="eastAsia"/>
          <w:b/>
          <w:bCs/>
          <w:szCs w:val="21"/>
        </w:rPr>
        <w:t>日</w:t>
      </w:r>
    </w:p>
    <w:tbl>
      <w:tblPr>
        <w:tblStyle w:val="6"/>
        <w:tblW w:w="883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75"/>
        <w:gridCol w:w="1035"/>
        <w:gridCol w:w="929"/>
        <w:gridCol w:w="589"/>
        <w:gridCol w:w="950"/>
        <w:gridCol w:w="950"/>
        <w:gridCol w:w="1098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昨天数值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全市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4445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本月累计同比改善程度及排名情况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指数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全省排名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全市排名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AQI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79（良）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tabs>
                <w:tab w:val="left" w:pos="300"/>
                <w:tab w:val="left" w:pos="417"/>
              </w:tabs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数值</w:t>
            </w:r>
          </w:p>
        </w:tc>
        <w:tc>
          <w:tcPr>
            <w:tcW w:w="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3.308</w:t>
            </w:r>
          </w:p>
        </w:tc>
        <w:tc>
          <w:tcPr>
            <w:tcW w:w="1098" w:type="dxa"/>
            <w:vAlign w:val="center"/>
          </w:tcPr>
          <w:p>
            <w:pPr>
              <w:tabs>
                <w:tab w:val="left" w:pos="260"/>
                <w:tab w:val="left" w:pos="380"/>
              </w:tabs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858" w:type="dxa"/>
            <w:vAlign w:val="center"/>
          </w:tcPr>
          <w:p>
            <w:pPr>
              <w:tabs>
                <w:tab w:val="left" w:pos="357"/>
              </w:tabs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升降比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-13.7%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PM</w:t>
            </w:r>
            <w:r>
              <w:rPr>
                <w:rFonts w:hint="eastAsia"/>
                <w:color w:val="000000"/>
                <w:vertAlign w:val="subscript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840" w:firstLineChars="4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-7.0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1098" w:type="dxa"/>
            <w:vAlign w:val="center"/>
          </w:tcPr>
          <w:p>
            <w:pPr>
              <w:tabs>
                <w:tab w:val="left" w:pos="392"/>
                <w:tab w:val="left" w:pos="590"/>
              </w:tabs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PM</w:t>
            </w:r>
            <w:r>
              <w:rPr>
                <w:rFonts w:hint="eastAsia"/>
                <w:vertAlign w:val="subscript"/>
              </w:rPr>
              <w:t>2.5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tabs>
                <w:tab w:val="left" w:pos="755"/>
              </w:tabs>
              <w:ind w:firstLine="840" w:firstLineChars="4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-21.1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1098" w:type="dxa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282"/>
                <w:tab w:val="left" w:pos="657"/>
              </w:tabs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SO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840" w:firstLineChars="4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+0.0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840" w:firstLineChars="4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-28.6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1098" w:type="dxa"/>
            <w:vAlign w:val="center"/>
          </w:tcPr>
          <w:p>
            <w:pPr>
              <w:tabs>
                <w:tab w:val="left" w:pos="365"/>
              </w:tabs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CO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181717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81717"/>
                <w:lang w:val="en-US" w:eastAsia="zh-CN"/>
              </w:rPr>
              <w:t>0.5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181717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181717"/>
                <w:kern w:val="2"/>
                <w:sz w:val="21"/>
                <w:szCs w:val="24"/>
                <w:lang w:val="en-US" w:eastAsia="zh-CN" w:bidi="ar-SA"/>
              </w:rPr>
              <w:t>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宋体"/>
                <w:color w:val="181717"/>
                <w:lang w:val="en-US" w:eastAsia="zh-CN"/>
              </w:rPr>
            </w:pPr>
            <w:r>
              <w:rPr>
                <w:rFonts w:hint="eastAsia"/>
                <w:color w:val="181717"/>
                <w:lang w:val="en-US" w:eastAsia="zh-CN"/>
              </w:rPr>
              <w:t>2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840" w:firstLineChars="400"/>
              <w:jc w:val="both"/>
              <w:rPr>
                <w:rFonts w:hint="default" w:eastAsia="宋体"/>
                <w:color w:val="181717"/>
                <w:lang w:val="en-US" w:eastAsia="zh-CN"/>
              </w:rPr>
            </w:pPr>
            <w:r>
              <w:rPr>
                <w:rFonts w:hint="eastAsia"/>
                <w:bCs/>
                <w:color w:val="181717"/>
                <w:lang w:val="en-US" w:eastAsia="zh-CN"/>
              </w:rPr>
              <w:t>-37.5%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="宋体"/>
                <w:color w:val="181717"/>
                <w:lang w:val="en-US" w:eastAsia="zh-CN"/>
              </w:rPr>
            </w:pPr>
            <w:r>
              <w:rPr>
                <w:rFonts w:hint="eastAsia"/>
                <w:color w:val="181717"/>
                <w:lang w:val="en-US" w:eastAsia="zh-CN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181717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134（首要污染源）</w:t>
            </w:r>
          </w:p>
        </w:tc>
        <w:tc>
          <w:tcPr>
            <w:tcW w:w="1035" w:type="dxa"/>
            <w:vAlign w:val="center"/>
          </w:tcPr>
          <w:p>
            <w:pPr>
              <w:tabs>
                <w:tab w:val="left" w:pos="477"/>
              </w:tabs>
              <w:jc w:val="center"/>
              <w:rPr>
                <w:rFonts w:hint="default" w:ascii="Calibri" w:hAnsi="Calibri" w:eastAsia="宋体" w:cs="宋体"/>
                <w:color w:val="181717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181717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929" w:type="dxa"/>
            <w:vAlign w:val="center"/>
          </w:tcPr>
          <w:p>
            <w:pPr>
              <w:tabs>
                <w:tab w:val="left" w:pos="477"/>
              </w:tabs>
              <w:jc w:val="center"/>
              <w:rPr>
                <w:rFonts w:hint="default" w:eastAsia="宋体"/>
                <w:color w:val="181717"/>
                <w:lang w:val="en-US" w:eastAsia="zh-CN"/>
              </w:rPr>
            </w:pPr>
            <w:r>
              <w:rPr>
                <w:rFonts w:hint="eastAsia"/>
                <w:color w:val="181717"/>
                <w:lang w:val="en-US" w:eastAsia="zh-CN"/>
              </w:rPr>
              <w:t>1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840" w:firstLineChars="400"/>
              <w:jc w:val="both"/>
              <w:rPr>
                <w:rFonts w:hint="default" w:eastAsia="宋体"/>
                <w:color w:val="181717"/>
                <w:lang w:val="en-US" w:eastAsia="zh-CN"/>
              </w:rPr>
            </w:pPr>
            <w:r>
              <w:rPr>
                <w:rFonts w:hint="eastAsia"/>
                <w:bCs/>
                <w:color w:val="181717"/>
                <w:lang w:val="en-US" w:eastAsia="zh-CN"/>
              </w:rPr>
              <w:t>-0.7%</w:t>
            </w:r>
          </w:p>
        </w:tc>
        <w:tc>
          <w:tcPr>
            <w:tcW w:w="1098" w:type="dxa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default"/>
                <w:color w:val="181717"/>
                <w:lang w:val="en-US" w:eastAsia="zh-CN"/>
              </w:rPr>
            </w:pPr>
            <w:r>
              <w:rPr>
                <w:rFonts w:hint="eastAsia"/>
                <w:color w:val="181717"/>
                <w:lang w:val="en-US" w:eastAsia="zh-CN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39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ind w:firstLine="2570" w:firstLineChars="800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年度考核指标完成情况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优良</w:t>
            </w:r>
          </w:p>
          <w:p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本月累计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23</w:t>
            </w:r>
            <w:r>
              <w:rPr>
                <w:rFonts w:hint="eastAsia"/>
                <w:color w:val="000000"/>
              </w:rPr>
              <w:t>天</w:t>
            </w:r>
            <w:r>
              <w:rPr>
                <w:rFonts w:hint="eastAsia"/>
              </w:rPr>
              <w:t>（全市第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年度累计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89</w:t>
            </w:r>
            <w:r>
              <w:rPr>
                <w:rFonts w:hint="eastAsia"/>
                <w:color w:val="000000"/>
              </w:rPr>
              <w:t>天（全市第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去年同期累计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21天</w:t>
            </w:r>
            <w:r>
              <w:rPr>
                <w:rFonts w:hint="eastAsia"/>
              </w:rPr>
              <w:t>（全市第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去年同期年度累计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82天（全市第9名）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PM</w:t>
            </w:r>
            <w:r>
              <w:rPr>
                <w:rFonts w:hint="eastAsia"/>
                <w:vertAlign w:val="subscript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本月累计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</w:rPr>
              <w:t>（全市第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名）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年度累计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95</w:t>
            </w:r>
            <w:r>
              <w:rPr>
                <w:rFonts w:hint="eastAsia"/>
              </w:rPr>
              <w:t>（全市第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去年同期累计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71（</w:t>
            </w:r>
            <w:r>
              <w:rPr>
                <w:rFonts w:hint="eastAsia"/>
              </w:rPr>
              <w:t>全市第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去年同期年度累计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101</w:t>
            </w:r>
            <w:r>
              <w:rPr>
                <w:rFonts w:hint="eastAsia"/>
              </w:rPr>
              <w:t>（全市第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PM</w:t>
            </w:r>
            <w:r>
              <w:rPr>
                <w:rFonts w:hint="eastAsia"/>
                <w:vertAlign w:val="subscript"/>
              </w:rPr>
              <w:t>2.5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本月累计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（全市第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名）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年度累计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54</w:t>
            </w:r>
            <w:r>
              <w:rPr>
                <w:rFonts w:hint="eastAsia"/>
              </w:rPr>
              <w:t>（全市第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去年同期累计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38</w:t>
            </w:r>
            <w:r>
              <w:rPr>
                <w:rFonts w:hint="eastAsia"/>
              </w:rPr>
              <w:t>（全市第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名）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去年同期年度累计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57</w:t>
            </w:r>
            <w:r>
              <w:rPr>
                <w:rFonts w:hint="eastAsia"/>
              </w:rPr>
              <w:t>（全市第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名）</w:t>
            </w:r>
          </w:p>
        </w:tc>
      </w:tr>
    </w:tbl>
    <w:p>
      <w:pPr>
        <w:jc w:val="center"/>
      </w:pPr>
    </w:p>
    <w:sectPr>
      <w:footerReference r:id="rId3" w:type="default"/>
      <w:pgSz w:w="11850" w:h="16783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62071"/>
    <w:rsid w:val="49B23DF2"/>
    <w:rsid w:val="4ADC44E6"/>
    <w:rsid w:val="712B4353"/>
    <w:rsid w:val="724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432</Characters>
  <Paragraphs>133</Paragraphs>
  <TotalTime>72</TotalTime>
  <ScaleCrop>false</ScaleCrop>
  <LinksUpToDate>false</LinksUpToDate>
  <CharactersWithSpaces>467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2020-01-29T00:53:00Z</dcterms:created>
  <dc:creator>HIAPAD</dc:creator>
  <cp:lastModifiedBy>灯饰电料</cp:lastModifiedBy>
  <cp:lastPrinted>2019-10-14T00:33:00Z</cp:lastPrinted>
  <dcterms:modified xsi:type="dcterms:W3CDTF">2022-04-23T23:58:59Z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E9B94F5A42394863981C612F33659AF7</vt:lpwstr>
  </property>
</Properties>
</file>