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驻马店市民政局 文件 </w:t>
      </w:r>
    </w:p>
    <w:p>
      <w:pPr>
        <w:rPr>
          <w:rFonts w:hint="eastAsia"/>
        </w:rPr>
      </w:pPr>
      <w:r>
        <w:rPr>
          <w:rFonts w:hint="eastAsia"/>
        </w:rPr>
        <w:t>驻马店市财政局</w:t>
      </w:r>
    </w:p>
    <w:p>
      <w:pPr>
        <w:rPr>
          <w:rFonts w:hint="eastAsia"/>
        </w:rPr>
      </w:pPr>
    </w:p>
    <w:p>
      <w:pPr>
        <w:rPr>
          <w:rFonts w:hint="eastAsia"/>
        </w:rPr>
      </w:pPr>
      <w:r>
        <w:rPr>
          <w:rFonts w:hint="eastAsia"/>
        </w:rPr>
        <w:t>驻民文〔2020〕22 号</w:t>
      </w:r>
    </w:p>
    <w:p>
      <w:pPr>
        <w:rPr>
          <w:rFonts w:hint="eastAsia"/>
        </w:rPr>
      </w:pPr>
      <w:r>
        <w:rPr>
          <w:rFonts w:hint="eastAsia"/>
        </w:rPr>
        <w:t>关于提高全市高龄津贴标准的通知</w:t>
      </w:r>
    </w:p>
    <w:p>
      <w:pPr>
        <w:rPr>
          <w:rFonts w:hint="eastAsia"/>
        </w:rPr>
      </w:pPr>
    </w:p>
    <w:p>
      <w:pPr>
        <w:rPr>
          <w:rFonts w:hint="eastAsia"/>
        </w:rPr>
      </w:pPr>
      <w:r>
        <w:rPr>
          <w:rFonts w:hint="eastAsia"/>
        </w:rPr>
        <w:t>各县(区)民政局、财政局:</w:t>
      </w:r>
    </w:p>
    <w:p>
      <w:pPr>
        <w:rPr>
          <w:rFonts w:hint="eastAsia"/>
        </w:rPr>
      </w:pPr>
      <w:r>
        <w:rPr>
          <w:rFonts w:hint="eastAsia"/>
        </w:rPr>
        <w:t>根据《河南省民政厅 河南省财政厅关于实施高龄津贴制度的通知》(豫民文〔2019〕109号)精神，自2019年1月1日起，我市建立了高龄津贴制度，市政府办公室印发了《驻马店市高龄老人津贴实施办法》(驻政办〔2019〕96 号)，明确规定了高龄津贴的发放范围、发放标准、资金保障、申请程序等内容。为深入贯彻党中央和习近平总书记以人民为中心发展思想，让全市高龄老人共享我市经济社会发展红利，进一步提高基本公共服务满意度，持续优化养老服务领域营商环境，市民政局、财政局参照省内先进地市标准，报市政府同意，现决定从2021年1月1日起提高全市高龄津贴标准，具体如下:</w:t>
      </w:r>
    </w:p>
    <w:p>
      <w:pPr>
        <w:rPr>
          <w:rFonts w:hint="eastAsia"/>
        </w:rPr>
      </w:pPr>
      <w:r>
        <w:rPr>
          <w:rFonts w:hint="eastAsia"/>
        </w:rPr>
        <w:t>一、提高标准</w:t>
      </w:r>
    </w:p>
    <w:p>
      <w:pPr>
        <w:rPr>
          <w:rFonts w:hint="eastAsia"/>
        </w:rPr>
      </w:pPr>
      <w:r>
        <w:rPr>
          <w:rFonts w:hint="eastAsia"/>
        </w:rPr>
        <w:t>80-89 岁老人高龄津贴标准由每人每月 50元提高到60元;</w:t>
      </w:r>
    </w:p>
    <w:p>
      <w:pPr>
        <w:rPr>
          <w:rFonts w:hint="eastAsia"/>
        </w:rPr>
      </w:pPr>
      <w:r>
        <w:rPr>
          <w:rFonts w:hint="eastAsia"/>
        </w:rPr>
        <w:t>90-99 岁老人高龄津贴标准不变，仍为每人每月 100 元;百岁及</w:t>
      </w:r>
    </w:p>
    <w:p>
      <w:pPr>
        <w:rPr>
          <w:rFonts w:hint="eastAsia"/>
        </w:rPr>
      </w:pPr>
      <w:r>
        <w:rPr>
          <w:rFonts w:hint="eastAsia"/>
        </w:rPr>
        <w:t>以上老人高龄津贴标准由每人每月 300 元提高到 500元。</w:t>
      </w:r>
    </w:p>
    <w:p>
      <w:pPr>
        <w:rPr>
          <w:rFonts w:hint="eastAsia"/>
        </w:rPr>
      </w:pPr>
      <w:r>
        <w:rPr>
          <w:rFonts w:hint="eastAsia"/>
        </w:rPr>
        <w:t>二、资金保障、申请程序、变更和终止、发放方式等事项仍按《驻马店市高龄老人津贴实施办法》(驻政办〔2019〕96号)文件规定执行。</w:t>
      </w:r>
    </w:p>
    <w:p>
      <w:pPr>
        <w:rPr>
          <w:rFonts w:hint="eastAsia"/>
        </w:rPr>
      </w:pPr>
      <w:r>
        <w:rPr>
          <w:rFonts w:hint="eastAsia"/>
        </w:rPr>
        <w:t>三、工作要求</w:t>
      </w:r>
    </w:p>
    <w:p>
      <w:pPr>
        <w:rPr>
          <w:rFonts w:hint="eastAsia"/>
        </w:rPr>
      </w:pPr>
      <w:r>
        <w:rPr>
          <w:rFonts w:hint="eastAsia"/>
        </w:rPr>
        <w:t>各县(区)要高度重视，抓好责任落实，严格执行新的高龄津贴标准。市民政局、市财政局将采取随机抽查的方式对高龄津贴提标落实情况进行抽查和督查，对违规者严肃问责。</w:t>
      </w:r>
    </w:p>
    <w:p>
      <w:pPr>
        <w:rPr>
          <w:rFonts w:hint="eastAsia"/>
        </w:rPr>
      </w:pPr>
      <w:r>
        <w:rPr>
          <w:rFonts w:hint="eastAsia"/>
        </w:rPr>
        <w:t xml:space="preserve">驻马店市民政局 驻马店市财政局 </w:t>
      </w:r>
    </w:p>
    <w:p>
      <w:pPr>
        <w:rPr>
          <w:rFonts w:hint="eastAsia"/>
        </w:rPr>
      </w:pPr>
    </w:p>
    <w:p>
      <w:pPr>
        <w:rPr>
          <w:rFonts w:hint="eastAsia"/>
        </w:rPr>
      </w:pPr>
      <w:r>
        <w:rPr>
          <w:rFonts w:hint="eastAsia"/>
        </w:rPr>
        <w:t>2020年12月8日</w:t>
      </w:r>
    </w:p>
    <w:p>
      <w:pPr>
        <w:rPr>
          <w:rFonts w:hint="eastAsia"/>
        </w:rPr>
      </w:pPr>
      <w:r>
        <w:rPr>
          <w:rFonts w:hint="eastAsia"/>
        </w:rPr>
        <w:t xml:space="preserve">驻马店市民政局办公室 2020年12月8日印发 </w:t>
      </w:r>
    </w:p>
    <w:p>
      <w:pPr>
        <w:rPr>
          <w:rFonts w:hint="eastAsia"/>
        </w:rPr>
      </w:pPr>
      <w:r>
        <w:rPr>
          <w:rFonts w:hint="eastAsia"/>
        </w:rPr>
        <w:t>-2-</w:t>
      </w:r>
    </w:p>
    <w:p>
      <w:pPr>
        <w:rPr>
          <w:rFonts w:hint="eastAsia"/>
        </w:rPr>
      </w:pPr>
      <w:r>
        <w:rPr>
          <w:rFonts w:hint="eastAsia"/>
        </w:rPr>
        <w:t>一、提高标准</w:t>
      </w:r>
    </w:p>
    <w:p>
      <w:pPr>
        <w:rPr>
          <w:rFonts w:hint="eastAsia"/>
        </w:rPr>
      </w:pPr>
      <w:r>
        <w:rPr>
          <w:rFonts w:hint="eastAsia"/>
        </w:rPr>
        <w:t>80-89 岁老人高龄津贴标准由每人每月 50元提高到60元;</w:t>
      </w:r>
    </w:p>
    <w:p>
      <w:pPr>
        <w:rPr>
          <w:rFonts w:hint="eastAsia"/>
        </w:rPr>
      </w:pPr>
      <w:r>
        <w:rPr>
          <w:rFonts w:hint="eastAsia"/>
        </w:rPr>
        <w:t>90-99 岁老人高龄津贴标准不变，仍为每人每月 100 元;百岁及</w:t>
      </w:r>
    </w:p>
    <w:p>
      <w:pPr>
        <w:rPr>
          <w:rFonts w:hint="eastAsia"/>
        </w:rPr>
      </w:pPr>
      <w:r>
        <w:rPr>
          <w:rFonts w:hint="eastAsia"/>
        </w:rPr>
        <w:t>以上老人高龄津贴标准由每人每月 300 元提高到 500元。</w:t>
      </w:r>
    </w:p>
    <w:p>
      <w:pPr>
        <w:rPr>
          <w:rFonts w:hint="eastAsia"/>
        </w:rPr>
      </w:pPr>
      <w:r>
        <w:rPr>
          <w:rFonts w:hint="eastAsia"/>
        </w:rPr>
        <w:t>二、资金保障、申请程序、变更和终止、发放方式等事项仍按《驻马店市高龄老人津贴实施办法》(驻政办〔2019〕96号)文件规定执行。</w:t>
      </w:r>
    </w:p>
    <w:p>
      <w:pPr>
        <w:rPr>
          <w:rFonts w:hint="eastAsia"/>
        </w:rPr>
      </w:pPr>
      <w:r>
        <w:rPr>
          <w:rFonts w:hint="eastAsia"/>
        </w:rPr>
        <w:t>三、工作要求</w:t>
      </w:r>
    </w:p>
    <w:p>
      <w:pPr>
        <w:rPr>
          <w:rFonts w:hint="eastAsia"/>
        </w:rPr>
      </w:pPr>
      <w:r>
        <w:rPr>
          <w:rFonts w:hint="eastAsia"/>
        </w:rPr>
        <w:t>各县(区)要高度重视，抓好责任落实，严格执行新的高龄津贴标准。市民政局、市财政局将采取随机抽查的方式对高龄津贴提标落实情况进行抽查和督查，对违规者严肃问责。</w:t>
      </w:r>
    </w:p>
    <w:p>
      <w:pPr>
        <w:rPr>
          <w:rFonts w:hint="eastAsia"/>
        </w:rPr>
      </w:pPr>
      <w:r>
        <w:rPr>
          <w:rFonts w:hint="eastAsia"/>
        </w:rPr>
        <w:t xml:space="preserve">驻马店市民政局 驻马店市财政局 </w:t>
      </w:r>
    </w:p>
    <w:p>
      <w:pPr>
        <w:rPr>
          <w:rFonts w:hint="eastAsia"/>
        </w:rPr>
      </w:pPr>
    </w:p>
    <w:p>
      <w:pPr>
        <w:rPr>
          <w:rFonts w:hint="eastAsia"/>
        </w:rPr>
      </w:pPr>
      <w:r>
        <w:rPr>
          <w:rFonts w:hint="eastAsia"/>
        </w:rPr>
        <w:t>2020年12月8日</w:t>
      </w:r>
    </w:p>
    <w:p>
      <w:pPr>
        <w:rPr>
          <w:rFonts w:hint="eastAsia"/>
        </w:rPr>
      </w:pPr>
      <w:r>
        <w:rPr>
          <w:rFonts w:hint="eastAsia"/>
        </w:rPr>
        <w:t xml:space="preserve">驻马店市民政局办公室 2020年12月8日印发 </w:t>
      </w:r>
    </w:p>
    <w:p>
      <w:pPr>
        <w:rPr>
          <w:rFonts w:hint="eastAsia"/>
        </w:rPr>
      </w:pPr>
      <w:r>
        <w:rPr>
          <w:rFonts w:hint="eastAsia"/>
        </w:rPr>
        <w:t>-2-</w:t>
      </w:r>
      <w:bookmarkStart w:id="0" w:name="_GoBack"/>
      <w:bookmarkEnd w:id="0"/>
    </w:p>
    <w:p>
      <w:r>
        <w:rPr>
          <w:rFonts w:hint="eastAsia"/>
        </w:rPr>
        <w:t>-1-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YTM2ZDgyYmNiMzcwYmUzMThiOWU1MjQxMTM5ODEifQ=="/>
  </w:docVars>
  <w:rsids>
    <w:rsidRoot w:val="20FF28D8"/>
    <w:rsid w:val="20FF28D8"/>
    <w:rsid w:val="7F7D6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2023-02-07T02:06:00Z</dcterms:created>
  <dc:creator>Administrator</dc:creator>
  <cp:lastModifiedBy>Administrator</cp:lastModifiedBy>
  <dcterms:modified xsi:type="dcterms:W3CDTF">2023-02-07T02:09:16Z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C2EF23E710B1486CBB855C1244AC4BF4</vt:lpwstr>
  </property>
</Properties>
</file>