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40" w:hanging="440" w:hangingChars="100"/>
        <w:jc w:val="center"/>
        <w:rPr>
          <w:rFonts w:hint="eastAsia"/>
          <w:lang w:val="en-US" w:eastAsia="zh-CN"/>
        </w:rPr>
      </w:pPr>
      <w:r>
        <w:rPr>
          <w:rFonts w:hint="eastAsia" w:ascii="方正小标宋简体" w:hAnsi="方正小标宋简体" w:eastAsia="方正小标宋简体" w:cs="方正小标宋简体"/>
          <w:sz w:val="44"/>
          <w:szCs w:val="44"/>
          <w:lang w:val="en-US" w:eastAsia="zh-CN"/>
        </w:rPr>
        <w:t>泌阳县民政系统“安全教育宣传月”暨   “安全管理警示日”活动总结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抓好泌阳县民政系统“安全教育宣传月”暨“安全管理警示日”活动，推动全县民政系统形成“领导重视、多级联动、制度健全、运转高效”的安全生产防范体系，5月25日，泌阳县民政局以“防范安全风险，保障生命安全”为主题，聚焦安全生产关键领域、关键岗位和关键人员，以学习筑牢思想根基，以实操演练强化能力，以观摩学习促进提升，做到学思用贯通，真正将安全生产“三管三必须”的要求落实到具体行动上，为养老、福利等民政服务机构的安全运营提供有力保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一是召开会议快部署。</w:t>
      </w:r>
      <w:r>
        <w:rPr>
          <w:rFonts w:hint="eastAsia" w:ascii="仿宋" w:hAnsi="仿宋" w:eastAsia="仿宋" w:cs="仿宋"/>
          <w:sz w:val="32"/>
          <w:szCs w:val="32"/>
          <w:lang w:val="en-US" w:eastAsia="zh-CN"/>
        </w:rPr>
        <w:t>省民政厅、市民政局安全生产工作视频会结束后，组织召开了2023年泌阳县民政系统“安全教育宣传月”暨“安全管理警示日”活动工作会。各乡镇（街道）民政负责人、敬老院和民办养老机构负责人、社会福利中心和殡仪馆负责人参加会议。分管安全生产工作的副职传达了《泌阳县民政服务机构重大事故隐患专项排查整治2023行动实施方案》，局党组书记、局长孙书贵同志从思想重视、落实机构主体责任、强化行业指导、安全人员能力提升、设施设备规范使用等方面，作了工作安排。</w:t>
      </w:r>
    </w:p>
    <w:p>
      <w:pPr>
        <w:pStyle w:val="2"/>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lang w:val="en-US" w:eastAsia="zh-CN"/>
        </w:rPr>
      </w:pPr>
      <w:r>
        <w:rPr>
          <w:rFonts w:hint="eastAsia" w:ascii="楷体" w:hAnsi="楷体" w:eastAsia="楷体" w:cs="楷体"/>
          <w:b/>
          <w:bCs/>
          <w:kern w:val="2"/>
          <w:sz w:val="32"/>
          <w:szCs w:val="32"/>
          <w:lang w:val="en-US" w:eastAsia="zh-CN" w:bidi="ar-SA"/>
        </w:rPr>
        <w:t>二是消防应急演练强能力。</w:t>
      </w:r>
      <w:r>
        <w:rPr>
          <w:rFonts w:hint="eastAsia" w:ascii="仿宋" w:hAnsi="仿宋" w:eastAsia="仿宋" w:cs="仿宋"/>
          <w:sz w:val="32"/>
          <w:szCs w:val="32"/>
          <w:lang w:val="en-US" w:eastAsia="zh-CN"/>
        </w:rPr>
        <w:t>按照县消防大队多次实地查看和精心指导后编制的《2023年泌阳县盘古乡敬老院消防应急演练方案》，在盘古乡敬老院启动了应急演练，县消防大队6名专业人员、盘古乡卫生院5名医护人员、敬老院13名工作人员及56名服务对象按照方案有序开展疏散等演练。局党组书记、局长孙书贵，盘古乡乡长牛新伟陪同全县民政服务机构负责人，观看体验了“突发火灾人员紧急疏散、灭火器规范操作、消防栓的使用”等消防应急演练全过程。通过模拟演练和观摩体验，提升了全体人员组织火灾紧急疏散、消防设备使用、初起火灾扑灭、自救等能力。</w:t>
      </w:r>
    </w:p>
    <w:p>
      <w:pPr>
        <w:pStyle w:val="2"/>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lang w:val="en-US" w:eastAsia="zh-CN"/>
        </w:rPr>
      </w:pPr>
      <w:r>
        <w:rPr>
          <w:rFonts w:hint="eastAsia" w:ascii="楷体" w:hAnsi="楷体" w:eastAsia="楷体" w:cs="楷体"/>
          <w:b/>
          <w:bCs/>
          <w:kern w:val="2"/>
          <w:sz w:val="32"/>
          <w:szCs w:val="32"/>
          <w:lang w:val="en-US" w:eastAsia="zh-CN" w:bidi="ar-SA"/>
        </w:rPr>
        <w:t>三是观摩点评促提升。</w:t>
      </w:r>
      <w:r>
        <w:rPr>
          <w:rFonts w:hint="eastAsia" w:ascii="仿宋" w:hAnsi="仿宋" w:eastAsia="仿宋" w:cs="仿宋"/>
          <w:sz w:val="32"/>
          <w:szCs w:val="32"/>
          <w:lang w:val="en-US" w:eastAsia="zh-CN"/>
        </w:rPr>
        <w:t>组织21个敬老院和13个民办养老机构负责人进行了实地观摩。观摩人员一行先后参观了盘古乡、官庄镇、杨家集镇3个乡镇敬老院和老年之家、德惠中医养老等4家民办养老服务机构。每到一处，机构负责人首先简要介绍了敬老院（养老院）的基本情况，随后观摩人员分功能区域详细查看了管理运营情况，并就关心的问题进行了相互交流。实地观摩结束后，全体人员返回县民政局大会议室，随即召开了点评会。在集中观看“安全警示教育片”后，县消防大队中队长何港、县市场监管局餐饮股股长刘春武分别围绕消防安全和食品安全观摩情况进行了总结点评，指出了10个机构存在的共性问题和个性问题，并从各自的专业领域讲解了工作规范和注意事项。</w:t>
      </w:r>
    </w:p>
    <w:p>
      <w:pPr>
        <w:rPr>
          <w:rFonts w:hint="eastAsia" w:eastAsia="宋体"/>
          <w:lang w:eastAsia="zh-CN"/>
        </w:rPr>
      </w:pPr>
      <w:r>
        <w:rPr>
          <w:rFonts w:hint="eastAsia" w:ascii="仿宋" w:hAnsi="仿宋" w:eastAsia="仿宋" w:cs="仿宋"/>
          <w:sz w:val="32"/>
          <w:szCs w:val="32"/>
          <w:lang w:val="en-US" w:eastAsia="zh-CN"/>
        </w:rPr>
        <w:br w:type="page"/>
      </w:r>
      <w:r>
        <w:drawing>
          <wp:inline distT="0" distB="0" distL="114300" distR="114300">
            <wp:extent cx="5272405" cy="3954145"/>
            <wp:effectExtent l="0" t="0" r="635" b="8255"/>
            <wp:docPr id="7" name="图片 7" descr="b4a74cdeca6c83506e6e1d8c773c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4a74cdeca6c83506e6e1d8c773c3b9"/>
                    <pic:cNvPicPr>
                      <a:picLocks noChangeAspect="1"/>
                    </pic:cNvPicPr>
                  </pic:nvPicPr>
                  <pic:blipFill>
                    <a:blip r:embed="rId4"/>
                    <a:stretch>
                      <a:fillRect/>
                    </a:stretch>
                  </pic:blipFill>
                  <pic:spPr>
                    <a:xfrm>
                      <a:off x="0" y="0"/>
                      <a:ext cx="5272405" cy="3954145"/>
                    </a:xfrm>
                    <a:prstGeom prst="rect">
                      <a:avLst/>
                    </a:prstGeom>
                  </pic:spPr>
                </pic:pic>
              </a:graphicData>
            </a:graphic>
          </wp:inline>
        </w:drawing>
      </w:r>
      <w:r>
        <w:rPr>
          <w:rFonts w:hint="eastAsia" w:eastAsia="宋体"/>
          <w:lang w:eastAsia="zh-CN"/>
        </w:rPr>
        <w:drawing>
          <wp:inline distT="0" distB="0" distL="114300" distR="114300">
            <wp:extent cx="5272405" cy="3954145"/>
            <wp:effectExtent l="0" t="0" r="635" b="8255"/>
            <wp:docPr id="8" name="图片 8" descr="5689fb47c6e6904dfc5fa18c297a8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689fb47c6e6904dfc5fa18c297a84f"/>
                    <pic:cNvPicPr>
                      <a:picLocks noChangeAspect="1"/>
                    </pic:cNvPicPr>
                  </pic:nvPicPr>
                  <pic:blipFill>
                    <a:blip r:embed="rId5"/>
                    <a:stretch>
                      <a:fillRect/>
                    </a:stretch>
                  </pic:blipFill>
                  <pic:spPr>
                    <a:xfrm>
                      <a:off x="0" y="0"/>
                      <a:ext cx="5272405" cy="3954145"/>
                    </a:xfrm>
                    <a:prstGeom prst="rect">
                      <a:avLst/>
                    </a:prstGeom>
                  </pic:spPr>
                </pic:pic>
              </a:graphicData>
            </a:graphic>
          </wp:inline>
        </w:drawing>
      </w:r>
      <w:r>
        <w:rPr>
          <w:rFonts w:hint="eastAsia" w:eastAsia="宋体"/>
          <w:lang w:eastAsia="zh-CN"/>
        </w:rPr>
        <w:drawing>
          <wp:inline distT="0" distB="0" distL="114300" distR="114300">
            <wp:extent cx="5269230" cy="2633980"/>
            <wp:effectExtent l="0" t="0" r="3810" b="2540"/>
            <wp:docPr id="9" name="图片 9" descr="5e9900cfc59de732816e5c9dae1c4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e9900cfc59de732816e5c9dae1c4f6"/>
                    <pic:cNvPicPr>
                      <a:picLocks noChangeAspect="1"/>
                    </pic:cNvPicPr>
                  </pic:nvPicPr>
                  <pic:blipFill>
                    <a:blip r:embed="rId6"/>
                    <a:stretch>
                      <a:fillRect/>
                    </a:stretch>
                  </pic:blipFill>
                  <pic:spPr>
                    <a:xfrm>
                      <a:off x="0" y="0"/>
                      <a:ext cx="5269230" cy="2633980"/>
                    </a:xfrm>
                    <a:prstGeom prst="rect">
                      <a:avLst/>
                    </a:prstGeom>
                  </pic:spPr>
                </pic:pic>
              </a:graphicData>
            </a:graphic>
          </wp:inline>
        </w:drawing>
      </w:r>
      <w:r>
        <w:rPr>
          <w:rFonts w:hint="eastAsia" w:eastAsia="宋体"/>
          <w:lang w:eastAsia="zh-CN"/>
        </w:rPr>
        <w:drawing>
          <wp:inline distT="0" distB="0" distL="114300" distR="114300">
            <wp:extent cx="5269230" cy="2423160"/>
            <wp:effectExtent l="0" t="0" r="3810" b="0"/>
            <wp:docPr id="12" name="图片 12" descr="bac6e8d792390c9fea07772ae1e4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ac6e8d792390c9fea07772ae1e46a9"/>
                    <pic:cNvPicPr>
                      <a:picLocks noChangeAspect="1"/>
                    </pic:cNvPicPr>
                  </pic:nvPicPr>
                  <pic:blipFill>
                    <a:blip r:embed="rId7"/>
                    <a:stretch>
                      <a:fillRect/>
                    </a:stretch>
                  </pic:blipFill>
                  <pic:spPr>
                    <a:xfrm>
                      <a:off x="0" y="0"/>
                      <a:ext cx="5269230" cy="2423160"/>
                    </a:xfrm>
                    <a:prstGeom prst="rect">
                      <a:avLst/>
                    </a:prstGeom>
                  </pic:spPr>
                </pic:pic>
              </a:graphicData>
            </a:graphic>
          </wp:inline>
        </w:drawing>
      </w:r>
      <w:r>
        <w:rPr>
          <w:rFonts w:hint="eastAsia" w:eastAsia="宋体"/>
          <w:lang w:eastAsia="zh-CN"/>
        </w:rPr>
        <w:drawing>
          <wp:inline distT="0" distB="0" distL="114300" distR="114300">
            <wp:extent cx="5264785" cy="3248660"/>
            <wp:effectExtent l="0" t="0" r="8255" b="12700"/>
            <wp:docPr id="13" name="图片 13" descr="993161641ccb383b3d4620560c2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93161641ccb383b3d4620560c26119"/>
                    <pic:cNvPicPr>
                      <a:picLocks noChangeAspect="1"/>
                    </pic:cNvPicPr>
                  </pic:nvPicPr>
                  <pic:blipFill>
                    <a:blip r:embed="rId8"/>
                    <a:stretch>
                      <a:fillRect/>
                    </a:stretch>
                  </pic:blipFill>
                  <pic:spPr>
                    <a:xfrm>
                      <a:off x="0" y="0"/>
                      <a:ext cx="5264785" cy="3248660"/>
                    </a:xfrm>
                    <a:prstGeom prst="rect">
                      <a:avLst/>
                    </a:prstGeom>
                  </pic:spPr>
                </pic:pic>
              </a:graphicData>
            </a:graphic>
          </wp:inline>
        </w:drawing>
      </w:r>
      <w:r>
        <w:rPr>
          <w:rFonts w:hint="eastAsia" w:eastAsia="宋体"/>
          <w:lang w:eastAsia="zh-CN"/>
        </w:rPr>
        <w:drawing>
          <wp:inline distT="0" distB="0" distL="114300" distR="114300">
            <wp:extent cx="5264785" cy="3950335"/>
            <wp:effectExtent l="0" t="0" r="8255" b="12065"/>
            <wp:docPr id="14" name="图片 14" descr="62f76e2213535991f8453d46bc63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2f76e2213535991f8453d46bc63b16"/>
                    <pic:cNvPicPr>
                      <a:picLocks noChangeAspect="1"/>
                    </pic:cNvPicPr>
                  </pic:nvPicPr>
                  <pic:blipFill>
                    <a:blip r:embed="rId9"/>
                    <a:stretch>
                      <a:fillRect/>
                    </a:stretch>
                  </pic:blipFill>
                  <pic:spPr>
                    <a:xfrm>
                      <a:off x="0" y="0"/>
                      <a:ext cx="5264785" cy="3950335"/>
                    </a:xfrm>
                    <a:prstGeom prst="rect">
                      <a:avLst/>
                    </a:prstGeom>
                  </pic:spPr>
                </pic:pic>
              </a:graphicData>
            </a:graphic>
          </wp:inline>
        </w:drawing>
      </w:r>
      <w:r>
        <w:rPr>
          <w:rFonts w:hint="eastAsia" w:eastAsia="宋体"/>
          <w:lang w:eastAsia="zh-CN"/>
        </w:rPr>
        <w:drawing>
          <wp:inline distT="0" distB="0" distL="114300" distR="114300">
            <wp:extent cx="5264785" cy="3950335"/>
            <wp:effectExtent l="0" t="0" r="8255" b="12065"/>
            <wp:docPr id="15" name="图片 15" descr="5b32683a96e677fa0f2e4845cb3a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b32683a96e677fa0f2e4845cb3ac35"/>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1OTIxMWRkZjdmNjk0NDQxNzU3ZThhZjJiOWE2MGMifQ=="/>
  </w:docVars>
  <w:rsids>
    <w:rsidRoot w:val="5FFE7BD9"/>
    <w:rsid w:val="5FFE7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2023-05-27T09:06:00Z</dcterms:created>
  <dc:creator>晁东</dc:creator>
  <cp:lastModifiedBy>晁东</cp:lastModifiedBy>
  <dcterms:modified xsi:type="dcterms:W3CDTF">2023-05-27T09:36:45Z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9DFD7726C423428D8FAD04B2FFAEA04D_11</vt:lpwstr>
  </property>
</Properties>
</file>