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审批意见：                     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泌环评表〔20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〕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驻马店市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生态环境局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泌阳分局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河南天中亿龙食品有限公司年产3000吨食用菌及果蔬深加工扩建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项目环境影响报告表告知承诺制审批申请的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批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复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河南天中亿龙食品有限公司：</w:t>
      </w:r>
      <w:r>
        <w:rPr>
          <w:rFonts w:hint="eastAsia" w:ascii="仿宋" w:hAnsi="仿宋" w:eastAsia="仿宋" w:cs="仿宋"/>
          <w:sz w:val="30"/>
          <w:szCs w:val="30"/>
        </w:rPr>
        <w:t>
</w:t>
      </w:r>
      <w:r>
        <w:rPr>
          <w:rFonts w:hint="eastAsia" w:ascii="仿宋" w:hAnsi="仿宋" w:eastAsia="仿宋" w:cs="仿宋"/>
          <w:sz w:val="30"/>
          <w:szCs w:val="30"/>
        </w:rPr>
        <w:cr/>
      </w:r>
      <w:r>
        <w:rPr>
          <w:rFonts w:hint="eastAsia" w:ascii="仿宋" w:hAnsi="仿宋" w:eastAsia="仿宋" w:cs="仿宋"/>
          <w:sz w:val="30"/>
          <w:szCs w:val="30"/>
        </w:rPr>
        <w:t>
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你公司(统一社会信用代码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：（914117263494623392 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关于《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河南天中亿龙食品有限公司年产3000吨食用菌及果蔬深加工扩建项</w:t>
      </w:r>
      <w:r>
        <w:rPr>
          <w:rFonts w:hint="eastAsia" w:ascii="仿宋" w:hAnsi="仿宋" w:eastAsia="仿宋" w:cs="仿宋"/>
          <w:sz w:val="30"/>
          <w:szCs w:val="30"/>
        </w:rPr>
        <w:t>目环境影响报告表》的告知承诺制审批的申请收悉。该项目审批事项在我局网站公示期满。根据《中华人民共和国环境保护法》《中华人民共和国行政许可法》《中华人民共和国环境影响评价法》《建设项目环境保护管理条例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等规定，依据你公司及环评文件编制单位的承诺，</w:t>
      </w:r>
      <w:r>
        <w:rPr>
          <w:rFonts w:hint="eastAsia" w:ascii="仿宋" w:hAnsi="仿宋" w:eastAsia="仿宋" w:cs="仿宋"/>
          <w:sz w:val="30"/>
          <w:szCs w:val="30"/>
        </w:rPr>
        <w:t>我局原则同意你公司按照《环境影响报告表》所列项目的性质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规模、地点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采用的生产工艺和环境保护对策措施进行项目建设。
</w:t>
      </w:r>
      <w:r>
        <w:rPr>
          <w:rFonts w:hint="eastAsia" w:ascii="仿宋" w:hAnsi="仿宋" w:eastAsia="仿宋" w:cs="仿宋"/>
          <w:sz w:val="30"/>
          <w:szCs w:val="30"/>
        </w:rPr>
        <w:cr/>
      </w:r>
      <w:r>
        <w:rPr>
          <w:rFonts w:hint="eastAsia" w:ascii="仿宋" w:hAnsi="仿宋" w:eastAsia="仿宋" w:cs="仿宋"/>
          <w:sz w:val="30"/>
          <w:szCs w:val="30"/>
        </w:rPr>
        <w:t>
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你公司应全面落实《环境影响报告表》提出的各项环境保护措施,各项环境保护设施与主体工程同时设计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同时施工、同时投入使用,确保各项污染物达标排放,并满足总量控制要求。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该批复有效期为5年，如该项目逾期方开工建设，其环境影响报告表应报我局重新审核。在项目投产前，落实污染物排放总量指标来源，并作为申报排污许可证的条件。按照规定及时进行竣工环境保护验收。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二O二三年十二月七日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WQ5ZDI3NWYzNGYyMGMxMTIzMDZhYzBhOGIxZDYifQ=="/>
  </w:docVars>
  <w:rsids>
    <w:rsidRoot w:val="264C3AEB"/>
    <w:rsid w:val="07C04B64"/>
    <w:rsid w:val="1F4250B3"/>
    <w:rsid w:val="264C3AEB"/>
    <w:rsid w:val="398D63D0"/>
    <w:rsid w:val="3AED4F58"/>
    <w:rsid w:val="3BC0548B"/>
    <w:rsid w:val="3F5325E0"/>
    <w:rsid w:val="47F44A31"/>
    <w:rsid w:val="610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Microsoft YaHei UI" w:hAnsi="Microsoft YaHei UI" w:eastAsia="Microsoft YaHei UI" w:cs="Microsoft YaHei U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521</Characters>
  <Lines>0</Lines>
  <Paragraphs>0</Paragraphs>
  <TotalTime>39</TotalTime>
  <ScaleCrop>false</ScaleCrop>
  <LinksUpToDate>false</LinksUpToDate>
  <CharactersWithSpaces>584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2021-10-08T07:51:00Z</dcterms:created>
  <dc:creator>雨菡</dc:creator>
  <cp:lastModifiedBy>未定义</cp:lastModifiedBy>
  <cp:lastPrinted>2022-05-30T02:09:00Z</cp:lastPrinted>
  <dcterms:modified xsi:type="dcterms:W3CDTF">2023-12-07T00:33:50Z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99AE284911F440688FC778679AF97D15_13</vt:lpwstr>
  </property>
</Properties>
</file>